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sz w:val="48"/>
          <w:szCs w:val="48"/>
        </w:rPr>
      </w:pPr>
      <w:r>
        <w:rPr>
          <w:rFonts w:hint="default" w:ascii="Times New Roman" w:hAnsi="Times New Roman" w:cs="Times New Roman"/>
          <w:sz w:val="48"/>
          <w:szCs w:val="48"/>
          <w:lang w:val="en-GB"/>
        </w:rPr>
        <w:t xml:space="preserve">    </w:t>
      </w:r>
      <w:r>
        <w:rPr>
          <w:rFonts w:hint="default" w:ascii="Times New Roman" w:hAnsi="Times New Roman" w:cs="Times New Roman"/>
          <w:sz w:val="48"/>
          <w:szCs w:val="48"/>
          <w:u w:val="single"/>
          <w:lang w:val="en-GB"/>
        </w:rPr>
        <w:t xml:space="preserve"> T</w:t>
      </w:r>
      <w:r>
        <w:rPr>
          <w:rFonts w:hint="default" w:ascii="Times New Roman" w:hAnsi="Times New Roman" w:cs="Times New Roman"/>
          <w:sz w:val="48"/>
          <w:szCs w:val="48"/>
          <w:u w:val="single"/>
        </w:rPr>
        <w:t>erms and Conditions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1. Definitions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Client:</w:t>
      </w:r>
      <w:r>
        <w:rPr>
          <w:rFonts w:hint="default" w:ascii="Times New Roman" w:hAnsi="Times New Roman" w:cs="Times New Roman"/>
        </w:rPr>
        <w:t xml:space="preserve"> The person or entity booking the venue and/or decor services.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Company:</w:t>
      </w:r>
      <w:r>
        <w:rPr>
          <w:rFonts w:hint="default" w:ascii="Times New Roman" w:hAnsi="Times New Roman" w:cs="Times New Roman"/>
        </w:rPr>
        <w:t xml:space="preserve"> Just Me Fantasy Gardens.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Event:</w:t>
      </w:r>
      <w:r>
        <w:rPr>
          <w:rFonts w:hint="default" w:ascii="Times New Roman" w:hAnsi="Times New Roman" w:cs="Times New Roman"/>
        </w:rPr>
        <w:t xml:space="preserve"> The occasion for which the venue and/or decor services are booked (wedding, birthday party, corporate celebration, etc.).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2. Booking and Payment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</w:rPr>
        <w:t xml:space="preserve">Booking Confirmation: A booking is considered confirmed upon receipt of </w:t>
      </w:r>
      <w:r>
        <w:rPr>
          <w:rFonts w:hint="default" w:ascii="Times New Roman" w:hAnsi="Times New Roman" w:cs="Times New Roman"/>
          <w:lang w:val="en-GB"/>
        </w:rPr>
        <w:t>60 % deposit.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en-GB"/>
        </w:rPr>
        <w:t>Note: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GB"/>
        </w:rPr>
        <w:t>30</w:t>
      </w:r>
      <w:r>
        <w:rPr>
          <w:rFonts w:hint="default" w:ascii="Times New Roman" w:hAnsi="Times New Roman" w:cs="Times New Roman"/>
          <w:b/>
          <w:bCs/>
        </w:rPr>
        <w:t>% of the total fee</w:t>
      </w:r>
      <w:r>
        <w:rPr>
          <w:rFonts w:hint="default" w:ascii="Times New Roman" w:hAnsi="Times New Roman" w:cs="Times New Roman"/>
          <w:b/>
          <w:bCs/>
          <w:lang w:val="en-GB"/>
        </w:rPr>
        <w:t xml:space="preserve"> is none refundable</w:t>
      </w:r>
      <w:r>
        <w:rPr>
          <w:rFonts w:hint="default" w:ascii="Times New Roman" w:hAnsi="Times New Roman" w:cs="Times New Roman"/>
          <w:b/>
          <w:bCs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Payment Schedule:</w:t>
      </w:r>
      <w:r>
        <w:rPr>
          <w:rFonts w:hint="default" w:ascii="Times New Roman" w:hAnsi="Times New Roman" w:cs="Times New Roman"/>
        </w:rPr>
        <w:t xml:space="preserve"> The remaining balance must be paid in full </w:t>
      </w:r>
      <w:r>
        <w:rPr>
          <w:rFonts w:hint="default" w:ascii="Times New Roman" w:hAnsi="Times New Roman" w:cs="Times New Roman"/>
          <w:lang w:val="en-GB"/>
        </w:rPr>
        <w:t>21</w:t>
      </w:r>
      <w:r>
        <w:rPr>
          <w:rFonts w:hint="default" w:ascii="Times New Roman" w:hAnsi="Times New Roman" w:cs="Times New Roman"/>
        </w:rPr>
        <w:t xml:space="preserve"> days before the event.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Payment Methods:</w:t>
      </w:r>
      <w:r>
        <w:rPr>
          <w:rFonts w:hint="default" w:ascii="Times New Roman" w:hAnsi="Times New Roman" w:cs="Times New Roman"/>
        </w:rPr>
        <w:t xml:space="preserve"> Accepted payment methods include [</w:t>
      </w:r>
      <w:r>
        <w:rPr>
          <w:rFonts w:hint="default" w:ascii="Times New Roman" w:hAnsi="Times New Roman" w:cs="Times New Roman"/>
          <w:lang w:val="en-GB"/>
        </w:rPr>
        <w:t>Bank, mobile money and cash in hand</w:t>
      </w:r>
      <w:r>
        <w:rPr>
          <w:rFonts w:hint="default" w:ascii="Times New Roman" w:hAnsi="Times New Roman" w:cs="Times New Roman"/>
        </w:rPr>
        <w:t>.]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3. Cancellation and Refunds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Client Cancellation:</w:t>
      </w:r>
      <w:r>
        <w:rPr>
          <w:rFonts w:hint="default" w:ascii="Times New Roman" w:hAnsi="Times New Roman" w:cs="Times New Roman"/>
        </w:rPr>
        <w:t xml:space="preserve"> If the client cancels the booking: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More than </w:t>
      </w:r>
      <w:r>
        <w:rPr>
          <w:rFonts w:hint="default" w:ascii="Times New Roman" w:hAnsi="Times New Roman" w:cs="Times New Roman"/>
          <w:lang w:val="en-GB"/>
        </w:rPr>
        <w:t>25</w:t>
      </w:r>
      <w:r>
        <w:rPr>
          <w:rFonts w:hint="default" w:ascii="Times New Roman" w:hAnsi="Times New Roman" w:cs="Times New Roman"/>
        </w:rPr>
        <w:t xml:space="preserve"> days before the event: </w:t>
      </w:r>
      <w:r>
        <w:rPr>
          <w:rFonts w:hint="default" w:ascii="Times New Roman" w:hAnsi="Times New Roman" w:cs="Times New Roman"/>
          <w:lang w:val="en-GB"/>
        </w:rPr>
        <w:t>60</w:t>
      </w:r>
      <w:r>
        <w:rPr>
          <w:rFonts w:hint="default" w:ascii="Times New Roman" w:hAnsi="Times New Roman" w:cs="Times New Roman"/>
        </w:rPr>
        <w:t>% refund of the total fee (excluding the deposit).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Less than </w:t>
      </w:r>
      <w:r>
        <w:rPr>
          <w:rFonts w:hint="default" w:ascii="Times New Roman" w:hAnsi="Times New Roman" w:cs="Times New Roman"/>
          <w:lang w:val="en-GB"/>
        </w:rPr>
        <w:t>25</w:t>
      </w:r>
      <w:r>
        <w:rPr>
          <w:rFonts w:hint="default" w:ascii="Times New Roman" w:hAnsi="Times New Roman" w:cs="Times New Roman"/>
        </w:rPr>
        <w:t xml:space="preserve"> days before the event: No refund.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Company Cancellation:</w:t>
      </w:r>
      <w:r>
        <w:rPr>
          <w:rFonts w:hint="default" w:ascii="Times New Roman" w:hAnsi="Times New Roman" w:cs="Times New Roman"/>
        </w:rPr>
        <w:t xml:space="preserve"> In the unlikely event that </w:t>
      </w:r>
      <w:r>
        <w:rPr>
          <w:rFonts w:hint="default" w:ascii="Times New Roman" w:hAnsi="Times New Roman" w:cs="Times New Roman"/>
          <w:lang w:val="en-GB"/>
        </w:rPr>
        <w:t>Just Me Fantasy Gardens</w:t>
      </w:r>
      <w:r>
        <w:rPr>
          <w:rFonts w:hint="default" w:ascii="Times New Roman" w:hAnsi="Times New Roman" w:cs="Times New Roman"/>
        </w:rPr>
        <w:t xml:space="preserve"> must cancel, a full refund will be provided, including the deposit.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4. Changes to Booking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Client-Initiated Changes:</w:t>
      </w:r>
      <w:r>
        <w:rPr>
          <w:rFonts w:hint="default" w:ascii="Times New Roman" w:hAnsi="Times New Roman" w:cs="Times New Roman"/>
        </w:rPr>
        <w:t xml:space="preserve"> Any changes to the booking must be requested in writing and are subject to availability. Additional charges may apply.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Company-Initiated Changes: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GB"/>
        </w:rPr>
        <w:t>Just Me Fantasy Gardens</w:t>
      </w:r>
      <w:r>
        <w:rPr>
          <w:rFonts w:hint="default" w:ascii="Times New Roman" w:hAnsi="Times New Roman" w:cs="Times New Roman"/>
        </w:rPr>
        <w:t xml:space="preserve"> reserves the right to make necessary changes to the venue or decor. Clients will be notified promptly and alternative arrangements will be made if possible.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5. Use of Venue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b/>
          <w:bCs/>
        </w:rPr>
        <w:t>Event Timing:</w:t>
      </w:r>
      <w:r>
        <w:rPr>
          <w:rFonts w:hint="default" w:ascii="Times New Roman" w:hAnsi="Times New Roman" w:cs="Times New Roman"/>
        </w:rPr>
        <w:t xml:space="preserve"> The venue is available for the event from </w:t>
      </w:r>
      <w:r>
        <w:rPr>
          <w:rFonts w:hint="default" w:ascii="Times New Roman" w:hAnsi="Times New Roman" w:cs="Times New Roman"/>
          <w:lang w:val="en-GB"/>
        </w:rPr>
        <w:t>08:00am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GB"/>
        </w:rPr>
        <w:t>and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GB"/>
        </w:rPr>
        <w:t>21:00pm - 22:00pm being the departure period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b/>
          <w:bCs/>
          <w:lang w:val="en-GB"/>
        </w:rPr>
        <w:t xml:space="preserve"> NOTE: </w:t>
      </w:r>
      <w:r>
        <w:rPr>
          <w:rFonts w:hint="default" w:ascii="Times New Roman" w:hAnsi="Times New Roman" w:cs="Times New Roman"/>
          <w:lang w:val="en-GB"/>
        </w:rPr>
        <w:t>Failure to comply to the end time will attract an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GB"/>
        </w:rPr>
        <w:t>a</w:t>
      </w:r>
      <w:r>
        <w:rPr>
          <w:rFonts w:hint="default" w:ascii="Times New Roman" w:hAnsi="Times New Roman" w:cs="Times New Roman"/>
        </w:rPr>
        <w:t xml:space="preserve">dditional </w:t>
      </w:r>
      <w:r>
        <w:rPr>
          <w:rFonts w:hint="default" w:ascii="Times New Roman" w:hAnsi="Times New Roman" w:cs="Times New Roman"/>
          <w:lang w:val="en-GB"/>
        </w:rPr>
        <w:t>fee of k5000.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Setup and Breakdown:</w:t>
      </w:r>
      <w:r>
        <w:rPr>
          <w:rFonts w:hint="default" w:ascii="Times New Roman" w:hAnsi="Times New Roman" w:cs="Times New Roman"/>
        </w:rPr>
        <w:t xml:space="preserve"> Setup can begin a</w:t>
      </w:r>
      <w:r>
        <w:rPr>
          <w:rFonts w:hint="default" w:ascii="Times New Roman" w:hAnsi="Times New Roman" w:cs="Times New Roman"/>
          <w:lang w:val="en-GB"/>
        </w:rPr>
        <w:t xml:space="preserve"> day before from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GB"/>
        </w:rPr>
        <w:t>10:00am to 20:00pm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lang w:val="en-GB"/>
        </w:rPr>
        <w:t xml:space="preserve"> and on the day of event, from 05:00am </w:t>
      </w:r>
      <w:r>
        <w:rPr>
          <w:rFonts w:hint="default" w:ascii="Times New Roman" w:hAnsi="Times New Roman" w:cs="Times New Roman"/>
        </w:rPr>
        <w:t xml:space="preserve">and breakdown must be completed by </w:t>
      </w:r>
      <w:r>
        <w:rPr>
          <w:rFonts w:hint="default" w:ascii="Times New Roman" w:hAnsi="Times New Roman" w:cs="Times New Roman"/>
          <w:lang w:val="en-GB"/>
        </w:rPr>
        <w:t>22:00pm</w:t>
      </w:r>
      <w:r>
        <w:rPr>
          <w:rFonts w:hint="default" w:ascii="Times New Roman" w:hAnsi="Times New Roman" w:cs="Times New Roman"/>
        </w:rPr>
        <w:t xml:space="preserve"> following the</w:t>
      </w:r>
      <w:r>
        <w:rPr>
          <w:rFonts w:hint="default" w:ascii="Times New Roman" w:hAnsi="Times New Roman" w:cs="Times New Roman"/>
          <w:lang w:val="en-GB"/>
        </w:rPr>
        <w:t xml:space="preserve"> end of</w:t>
      </w:r>
      <w:r>
        <w:rPr>
          <w:rFonts w:hint="default" w:ascii="Times New Roman" w:hAnsi="Times New Roman" w:cs="Times New Roman"/>
        </w:rPr>
        <w:t xml:space="preserve"> event.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Capacity:</w:t>
      </w:r>
      <w:r>
        <w:rPr>
          <w:rFonts w:hint="default" w:ascii="Times New Roman" w:hAnsi="Times New Roman" w:cs="Times New Roman"/>
        </w:rPr>
        <w:t xml:space="preserve"> The maximum capacity of the venue is </w:t>
      </w:r>
      <w:r>
        <w:rPr>
          <w:rFonts w:hint="default" w:ascii="Times New Roman" w:hAnsi="Times New Roman" w:cs="Times New Roman"/>
          <w:lang w:val="en-GB"/>
        </w:rPr>
        <w:t>250</w:t>
      </w:r>
      <w:r>
        <w:rPr>
          <w:rFonts w:hint="default" w:ascii="Times New Roman" w:hAnsi="Times New Roman" w:cs="Times New Roman"/>
        </w:rPr>
        <w:t xml:space="preserve"> people</w:t>
      </w:r>
      <w:r>
        <w:rPr>
          <w:rFonts w:hint="default" w:ascii="Times New Roman" w:hAnsi="Times New Roman" w:cs="Times New Roman"/>
          <w:lang w:val="en-GB"/>
        </w:rPr>
        <w:t xml:space="preserve"> with tables and 300 people without tables</w:t>
      </w:r>
      <w:r>
        <w:rPr>
          <w:rFonts w:hint="default" w:ascii="Times New Roman" w:hAnsi="Times New Roman" w:cs="Times New Roman"/>
        </w:rPr>
        <w:t>. Exceeding this limit is not permitted.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b/>
          <w:bCs/>
          <w:lang w:val="en-GB"/>
        </w:rPr>
        <w:t xml:space="preserve">Note: </w:t>
      </w:r>
      <w:r>
        <w:rPr>
          <w:rFonts w:hint="default" w:ascii="Times New Roman" w:hAnsi="Times New Roman" w:cs="Times New Roman"/>
          <w:lang w:val="en-GB"/>
        </w:rPr>
        <w:t xml:space="preserve">Photos taken on the premise can be used for marketing purposes, on either our website, social media platforms and/or Billboards and posters.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6. Decor Services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Client-Provided Decor: Any decor provided by the client must be pre-approved by </w:t>
      </w:r>
      <w:r>
        <w:rPr>
          <w:rFonts w:hint="default" w:ascii="Times New Roman" w:hAnsi="Times New Roman" w:cs="Times New Roman"/>
          <w:lang w:val="en-GB"/>
        </w:rPr>
        <w:t>Just Me Fantasy Gardens</w:t>
      </w:r>
      <w:r>
        <w:rPr>
          <w:rFonts w:hint="default" w:ascii="Times New Roman" w:hAnsi="Times New Roman" w:cs="Times New Roman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7. Liability and Insurance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Client Responsibility:</w:t>
      </w:r>
      <w:r>
        <w:rPr>
          <w:rFonts w:hint="default" w:ascii="Times New Roman" w:hAnsi="Times New Roman" w:cs="Times New Roman"/>
        </w:rPr>
        <w:t xml:space="preserve"> Clients are responsible for any damage to the venue or decor caused by their guests.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Company Liability: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GB"/>
        </w:rPr>
        <w:t>Just Me Fantasy Gardens</w:t>
      </w:r>
      <w:r>
        <w:rPr>
          <w:rFonts w:hint="default" w:ascii="Times New Roman" w:hAnsi="Times New Roman" w:cs="Times New Roman"/>
        </w:rPr>
        <w:t xml:space="preserve"> is not liable for any injury or loss that occurs at the event unless due to negligence on the part of the company.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8. Health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GB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Safety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GB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Compliance:</w:t>
      </w:r>
      <w:r>
        <w:rPr>
          <w:rFonts w:hint="default" w:ascii="Times New Roman" w:hAnsi="Times New Roman" w:cs="Times New Roman"/>
        </w:rPr>
        <w:t xml:space="preserve"> The client must comply with all health and safety regulations and guidelines.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b/>
          <w:bCs/>
        </w:rPr>
        <w:t>Emergency Procedures:</w:t>
      </w:r>
      <w:r>
        <w:rPr>
          <w:rFonts w:hint="default" w:ascii="Times New Roman" w:hAnsi="Times New Roman" w:cs="Times New Roman"/>
        </w:rPr>
        <w:t xml:space="preserve"> Emergency exits and procedures will be communicated to the client before the event.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GB"/>
        </w:rPr>
        <w:t>9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. Security Provisions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Security Personnel:</w:t>
      </w:r>
      <w:r>
        <w:rPr>
          <w:rFonts w:hint="default" w:ascii="Times New Roman" w:hAnsi="Times New Roman" w:cs="Times New Roman"/>
          <w:lang w:val="en-GB"/>
        </w:rPr>
        <w:t xml:space="preserve"> Just Me Fantasy Gardens </w:t>
      </w:r>
      <w:r>
        <w:rPr>
          <w:rFonts w:hint="default" w:ascii="Times New Roman" w:hAnsi="Times New Roman" w:cs="Times New Roman"/>
        </w:rPr>
        <w:t>may require the presence of security personnel for certain events. The need for and number of security personnel will be determined based on the size and nature of the event.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The cost of security personnel, if required, will be the responsibility of the client and will be included in the final invoice.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Guest Conduct: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The client is responsible for the conduct of their guests and must ensure that all guests adhere to the venue’s rules and regulations.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Any guest causing disturbance or damage may be removed from the premises at the discretion of the security personnel or venue staff.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Access Control: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Entry to the venue will be controlled to ensure that only invited guests and authorized personnel are allowed access.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Guests may be required to present invitations or identification for entry.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lang w:val="en-GB"/>
        </w:rPr>
      </w:pPr>
      <w:r>
        <w:rPr>
          <w:rFonts w:hint="default" w:ascii="Times New Roman" w:hAnsi="Times New Roman" w:cs="Times New Roman"/>
          <w:b/>
          <w:bCs/>
        </w:rPr>
        <w:t>Prohibited Items: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 xml:space="preserve">The following items are prohibited on the premises: weapons, illegal substances, fireworks, and any other items deemed dangerous by </w:t>
      </w:r>
      <w:r>
        <w:rPr>
          <w:rFonts w:hint="default" w:ascii="Times New Roman" w:hAnsi="Times New Roman" w:cs="Times New Roman"/>
          <w:lang w:val="en-GB"/>
        </w:rPr>
        <w:t>Just Me Fantasy Gardens</w:t>
      </w:r>
      <w:r>
        <w:rPr>
          <w:rFonts w:hint="default" w:ascii="Times New Roman" w:hAnsi="Times New Roman" w:cs="Times New Roman"/>
        </w:rPr>
        <w:t xml:space="preserve"> or security personnel.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Security personnel have the right to search guests and their belongings upon entry and during the event.</w:t>
      </w:r>
      <w:r>
        <w:rPr>
          <w:rFonts w:hint="default" w:ascii="Times New Roman" w:hAnsi="Times New Roman" w:cs="Times New Roman"/>
          <w:lang w:val="en-GB"/>
        </w:rPr>
        <w:t xml:space="preserve"> 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Emergency Situations: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In the event of an emergency, all guests must follow the instructions of the security personnel and venue staff.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Emergency exits and evacuation procedures will be clearly marked and communicated to guests.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Surveillance: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The venue may be equipped with surveillance cameras for the safety and security of guests and property.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By booking the venue, the client consents to the use of video surveillance.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Liability for Theft or Damage: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The company is not responsible for any loss, theft, or damage to personal property of the client or their guests.</w:t>
      </w:r>
      <w:r>
        <w:rPr>
          <w:rFonts w:hint="default" w:ascii="Times New Roman" w:hAnsi="Times New Roman" w:cs="Times New Roman"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>The client is liable for any damage caused to the venue or its furnishings by themselves or their guests.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Security Deposit:</w:t>
      </w:r>
      <w:r>
        <w:rPr>
          <w:rFonts w:hint="default" w:ascii="Times New Roman" w:hAnsi="Times New Roman" w:cs="Times New Roman"/>
          <w:b/>
          <w:bCs/>
          <w:lang w:val="en-GB"/>
        </w:rPr>
        <w:t xml:space="preserve"> </w:t>
      </w:r>
      <w:r>
        <w:rPr>
          <w:rFonts w:hint="default" w:ascii="Times New Roman" w:hAnsi="Times New Roman" w:cs="Times New Roman"/>
        </w:rPr>
        <w:t xml:space="preserve">A security deposit of </w:t>
      </w:r>
      <w:r>
        <w:rPr>
          <w:rFonts w:hint="default" w:ascii="Times New Roman" w:hAnsi="Times New Roman" w:cs="Times New Roman"/>
          <w:lang w:val="en-GB"/>
        </w:rPr>
        <w:t>k1500</w:t>
      </w:r>
      <w:r>
        <w:rPr>
          <w:rFonts w:hint="default" w:ascii="Times New Roman" w:hAnsi="Times New Roman" w:cs="Times New Roman"/>
        </w:rPr>
        <w:t xml:space="preserve"> amount may be required and will be refundable after the event, provided no damage has occurred and no additional cleaning is necessary.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GB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GB"/>
        </w:rPr>
        <w:t>10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. Force Majeure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GB"/>
        </w:rPr>
        <w:t>Just Me Fantasy Gardens</w:t>
      </w:r>
      <w:r>
        <w:rPr>
          <w:rFonts w:hint="default" w:ascii="Times New Roman" w:hAnsi="Times New Roman" w:cs="Times New Roman"/>
        </w:rPr>
        <w:t xml:space="preserve"> is not liable for any failure to perform its obligations due to events beyond its reasonable control, including but not limited to natural disasters, pandemics, and government restrictions.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1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GB"/>
        </w:rPr>
        <w:t>1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. Governing Law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These terms and conditions are governed by the laws of </w:t>
      </w:r>
      <w:r>
        <w:rPr>
          <w:rFonts w:hint="default" w:ascii="Times New Roman" w:hAnsi="Times New Roman" w:cs="Times New Roman"/>
          <w:lang w:val="en-GB"/>
        </w:rPr>
        <w:t>Zambia</w:t>
      </w:r>
      <w:r>
        <w:rPr>
          <w:rFonts w:hint="default" w:ascii="Times New Roman" w:hAnsi="Times New Roman" w:cs="Times New Roman"/>
        </w:rPr>
        <w:t xml:space="preserve">. Any disputes will be resolved in the courts of </w:t>
      </w:r>
      <w:r>
        <w:rPr>
          <w:rFonts w:hint="default" w:ascii="Times New Roman" w:hAnsi="Times New Roman" w:cs="Times New Roman"/>
          <w:lang w:val="en-GB"/>
        </w:rPr>
        <w:t>Zambia</w:t>
      </w:r>
      <w:r>
        <w:rPr>
          <w:rFonts w:hint="default" w:ascii="Times New Roman" w:hAnsi="Times New Roman" w:cs="Times New Roman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1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en-GB"/>
        </w:rPr>
        <w:t>2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. Miscellaneous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Amendments: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GB"/>
        </w:rPr>
        <w:t>Just Me Fantasy Gardens</w:t>
      </w:r>
      <w:r>
        <w:rPr>
          <w:rFonts w:hint="default" w:ascii="Times New Roman" w:hAnsi="Times New Roman" w:cs="Times New Roman"/>
        </w:rPr>
        <w:t xml:space="preserve"> reserves the right to amend these terms and conditions. Clients will be notified of any changes.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Severability:</w:t>
      </w:r>
      <w:r>
        <w:rPr>
          <w:rFonts w:hint="default" w:ascii="Times New Roman" w:hAnsi="Times New Roman" w:cs="Times New Roman"/>
        </w:rPr>
        <w:t xml:space="preserve"> If any provision of these terms is found to be unenforceable, the remaining provisions will remain in effect.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Entire Agreement:</w:t>
      </w:r>
      <w:r>
        <w:rPr>
          <w:rFonts w:hint="default" w:ascii="Times New Roman" w:hAnsi="Times New Roman" w:cs="Times New Roman"/>
        </w:rPr>
        <w:t xml:space="preserve"> These terms constitute the entire agreement between the client and the company.</w:t>
      </w:r>
    </w:p>
    <w:p>
      <w:pPr>
        <w:spacing w:line="360" w:lineRule="auto"/>
        <w:jc w:val="both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default" w:ascii="Times New Roman" w:hAnsi="Times New Roman" w:cs="Times New Roman"/>
      </w:rPr>
      <w:drawing>
        <wp:inline distT="0" distB="0" distL="114300" distR="114300">
          <wp:extent cx="1427480" cy="1572895"/>
          <wp:effectExtent l="0" t="0" r="0" b="0"/>
          <wp:docPr id="2" name="Picture 2" descr="Just Me FM Logo Emerald Green 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Just Me FM Logo Emerald Green 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7480" cy="1572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D3BD6"/>
    <w:rsid w:val="181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2024-05-18T23:05:00Z</dcterms:created>
  <dc:creator>HP</dc:creator>
  <cp:lastModifiedBy>WPS_1715719858</cp:lastModifiedBy>
  <dcterms:modified xsi:type="dcterms:W3CDTF">2024-05-19T12:05:45Z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FCDF16EF7FE34BB4A17C5E0B7BEB7D2B_11</vt:lpwstr>
  </property>
</Properties>
</file>